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9" w:rsidRDefault="00797169" w:rsidP="00797169">
      <w:pPr>
        <w:spacing w:line="600" w:lineRule="exact"/>
        <w:rPr>
          <w:rFonts w:eastAsia="黑体" w:cs="仿宋_GB2312"/>
          <w:bCs/>
          <w:color w:val="000000"/>
          <w:kern w:val="31"/>
          <w:sz w:val="31"/>
          <w:szCs w:val="31"/>
        </w:rPr>
      </w:pP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>附件</w:t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>3</w:t>
      </w:r>
    </w:p>
    <w:tbl>
      <w:tblPr>
        <w:tblW w:w="14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466"/>
        <w:gridCol w:w="912"/>
        <w:gridCol w:w="1495"/>
        <w:gridCol w:w="1072"/>
        <w:gridCol w:w="1172"/>
        <w:gridCol w:w="1009"/>
        <w:gridCol w:w="935"/>
        <w:gridCol w:w="1078"/>
        <w:gridCol w:w="897"/>
        <w:gridCol w:w="2510"/>
        <w:gridCol w:w="9"/>
      </w:tblGrid>
      <w:tr w:rsidR="00797169" w:rsidTr="00F16A73">
        <w:trPr>
          <w:trHeight w:val="986"/>
          <w:jc w:val="center"/>
        </w:trPr>
        <w:tc>
          <w:tcPr>
            <w:tcW w:w="140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pStyle w:val="1"/>
              <w:keepNext w:val="0"/>
              <w:keepLines w:val="0"/>
              <w:spacing w:beforeLines="50" w:before="156" w:afterLines="50" w:after="156" w:line="600" w:lineRule="exact"/>
              <w:rPr>
                <w:rFonts w:ascii="Times New Roman" w:hAnsi="Times New Roman"/>
                <w:b w:val="0"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hint="eastAsia"/>
                <w:b w:val="0"/>
                <w:bCs/>
                <w:color w:val="000000"/>
                <w:sz w:val="36"/>
                <w:szCs w:val="36"/>
              </w:rPr>
              <w:t>《煤炭洗选企业标准化管理规范》现场检查考核评分汇总表</w:t>
            </w:r>
            <w:bookmarkEnd w:id="0"/>
          </w:p>
        </w:tc>
      </w:tr>
      <w:tr w:rsidR="00797169" w:rsidTr="00F16A73">
        <w:trPr>
          <w:gridAfter w:val="1"/>
          <w:wAfter w:w="9" w:type="dxa"/>
          <w:trHeight w:val="631"/>
          <w:jc w:val="center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填报单位（盖章）：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left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填报人：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left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日期：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bCs/>
                <w:color w:val="000000"/>
                <w:sz w:val="20"/>
              </w:rPr>
            </w:pPr>
          </w:p>
        </w:tc>
      </w:tr>
      <w:tr w:rsidR="00797169" w:rsidTr="00F16A73">
        <w:trPr>
          <w:trHeight w:val="414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企业名称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分项得分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考核得分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检查结论</w:t>
            </w:r>
          </w:p>
        </w:tc>
      </w:tr>
      <w:tr w:rsidR="00797169" w:rsidTr="00F16A73">
        <w:trPr>
          <w:gridAfter w:val="1"/>
          <w:wAfter w:w="9" w:type="dxa"/>
          <w:trHeight w:val="651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jc w:val="center"/>
              <w:rPr>
                <w:rFonts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jc w:val="center"/>
              <w:rPr>
                <w:rFonts w:cs="宋体" w:hint="eastAsia"/>
                <w:b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人员管理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生产管理与经济技术指标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机电管理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安全管理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环保要求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文明生产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center"/>
              <w:textAlignment w:val="center"/>
              <w:rPr>
                <w:rFonts w:cs="宋体" w:hint="eastAsia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0"/>
                <w:lang w:bidi="ar-SA"/>
              </w:rPr>
              <w:t>实施与监督</w:t>
            </w: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jc w:val="center"/>
              <w:rPr>
                <w:rFonts w:cs="宋体" w:hint="eastAsia"/>
                <w:b/>
                <w:color w:val="000000"/>
                <w:sz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jc w:val="center"/>
              <w:rPr>
                <w:rFonts w:cs="宋体" w:hint="eastAsia"/>
                <w:b/>
                <w:color w:val="000000"/>
                <w:sz w:val="20"/>
              </w:rPr>
            </w:pPr>
          </w:p>
        </w:tc>
      </w:tr>
      <w:tr w:rsidR="00797169" w:rsidTr="00F16A73">
        <w:trPr>
          <w:gridAfter w:val="1"/>
          <w:wAfter w:w="9" w:type="dxa"/>
          <w:trHeight w:val="75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</w:tr>
      <w:tr w:rsidR="00797169" w:rsidTr="00F16A73">
        <w:trPr>
          <w:gridAfter w:val="1"/>
          <w:wAfter w:w="9" w:type="dxa"/>
          <w:trHeight w:val="75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</w:tr>
      <w:tr w:rsidR="00797169" w:rsidTr="00F16A73">
        <w:trPr>
          <w:gridAfter w:val="1"/>
          <w:wAfter w:w="9" w:type="dxa"/>
          <w:trHeight w:val="75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</w:tr>
      <w:tr w:rsidR="00797169" w:rsidTr="00F16A73">
        <w:trPr>
          <w:gridAfter w:val="1"/>
          <w:wAfter w:w="9" w:type="dxa"/>
          <w:trHeight w:val="75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</w:tr>
      <w:tr w:rsidR="00797169" w:rsidTr="00797169">
        <w:trPr>
          <w:gridAfter w:val="1"/>
          <w:wAfter w:w="9" w:type="dxa"/>
          <w:trHeight w:val="878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rPr>
                <w:rFonts w:cs="宋体" w:hint="eastAsia"/>
                <w:color w:val="000000"/>
                <w:sz w:val="20"/>
              </w:rPr>
            </w:pPr>
          </w:p>
        </w:tc>
      </w:tr>
      <w:tr w:rsidR="00797169" w:rsidTr="00F16A73">
        <w:trPr>
          <w:trHeight w:val="394"/>
          <w:jc w:val="center"/>
        </w:trPr>
        <w:tc>
          <w:tcPr>
            <w:tcW w:w="140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7169" w:rsidRDefault="00797169" w:rsidP="00F16A73">
            <w:pPr>
              <w:widowControl/>
              <w:jc w:val="left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注：适用于县、市级监管部门逐级汇总上报。</w:t>
            </w:r>
          </w:p>
        </w:tc>
      </w:tr>
    </w:tbl>
    <w:p w:rsidR="0099264B" w:rsidRPr="00797169" w:rsidRDefault="0099264B"/>
    <w:sectPr w:rsidR="0099264B" w:rsidRPr="00797169" w:rsidSect="00797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69"/>
    <w:rsid w:val="00797169"/>
    <w:rsid w:val="009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E2B0"/>
  <w15:chartTrackingRefBased/>
  <w15:docId w15:val="{AE7CCE73-5D70-43DC-9314-41DF3F0D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1"/>
    <w:link w:val="10"/>
    <w:uiPriority w:val="9"/>
    <w:qFormat/>
    <w:rsid w:val="00797169"/>
    <w:pPr>
      <w:keepNext/>
      <w:keepLines/>
      <w:spacing w:before="340" w:after="330" w:line="578" w:lineRule="auto"/>
    </w:pPr>
    <w:rPr>
      <w:rFonts w:ascii="Calibri" w:eastAsia="方正小标宋简体" w:hAnsi="Calibri" w:cs="黑体"/>
      <w:bCs w:val="0"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797169"/>
    <w:rPr>
      <w:rFonts w:ascii="Calibri" w:eastAsia="方正小标宋简体" w:hAnsi="Calibri" w:cs="黑体"/>
      <w:b/>
      <w:kern w:val="44"/>
      <w:sz w:val="44"/>
      <w:szCs w:val="44"/>
    </w:rPr>
  </w:style>
  <w:style w:type="paragraph" w:styleId="a0">
    <w:name w:val="Title"/>
    <w:basedOn w:val="a"/>
    <w:next w:val="a"/>
    <w:link w:val="a5"/>
    <w:uiPriority w:val="10"/>
    <w:qFormat/>
    <w:rsid w:val="007971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2"/>
    <w:link w:val="a0"/>
    <w:uiPriority w:val="10"/>
    <w:rsid w:val="007971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1">
    <w:name w:val="Body Text"/>
    <w:basedOn w:val="a"/>
    <w:link w:val="a6"/>
    <w:uiPriority w:val="99"/>
    <w:semiHidden/>
    <w:unhideWhenUsed/>
    <w:rsid w:val="00797169"/>
    <w:pPr>
      <w:spacing w:after="120"/>
    </w:pPr>
  </w:style>
  <w:style w:type="character" w:customStyle="1" w:styleId="a6">
    <w:name w:val="正文文本 字符"/>
    <w:basedOn w:val="a2"/>
    <w:link w:val="a1"/>
    <w:uiPriority w:val="99"/>
    <w:semiHidden/>
    <w:rsid w:val="0079716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2021-03-04T09:05:00Z</dcterms:created>
  <dcterms:modified xsi:type="dcterms:W3CDTF">2021-03-04T09:06:00Z</dcterms:modified>
</cp:coreProperties>
</file>